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6F79" w:rsidRPr="009E6F79" w:rsidRDefault="00405E56" w:rsidP="009E6F79">
      <w:pPr>
        <w:spacing w:after="240" w:line="288" w:lineRule="auto"/>
        <w:jc w:val="center"/>
        <w:rPr>
          <w:rFonts w:ascii="Verdana" w:hAnsi="Verdana"/>
          <w:b/>
          <w:bCs/>
          <w:sz w:val="22"/>
          <w:szCs w:val="22"/>
        </w:rPr>
      </w:pPr>
      <w:r w:rsidRPr="00377419">
        <w:rPr>
          <w:rFonts w:ascii="Verdana" w:hAnsi="Verdana"/>
          <w:b/>
          <w:bCs/>
          <w:sz w:val="22"/>
          <w:szCs w:val="22"/>
        </w:rPr>
        <w:t xml:space="preserve">Regulamin </w:t>
      </w:r>
    </w:p>
    <w:p w:rsidR="00480EFC" w:rsidRDefault="00405E56" w:rsidP="00C14F76">
      <w:pPr>
        <w:spacing w:after="240" w:line="288" w:lineRule="auto"/>
        <w:jc w:val="center"/>
        <w:rPr>
          <w:rFonts w:ascii="Verdana" w:hAnsi="Verdana"/>
          <w:b/>
          <w:bCs/>
          <w:sz w:val="22"/>
          <w:szCs w:val="22"/>
        </w:rPr>
      </w:pPr>
      <w:r w:rsidRPr="00377419">
        <w:rPr>
          <w:rFonts w:ascii="Verdana" w:hAnsi="Verdana"/>
          <w:b/>
          <w:bCs/>
          <w:sz w:val="22"/>
          <w:szCs w:val="22"/>
        </w:rPr>
        <w:t>Banku Firm Medycznych Katowickiej SSE S.A.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Bank Firm Medycznych Katowickiej SSE S.A. (zwany dalej BFM) jest systemem informatycznym tworzonym i działającym w ramach KSSE</w:t>
      </w:r>
      <w:r w:rsidR="00377419" w:rsidRPr="00377419">
        <w:rPr>
          <w:rFonts w:ascii="Verdana" w:hAnsi="Verdana"/>
          <w:sz w:val="22"/>
          <w:szCs w:val="22"/>
        </w:rPr>
        <w:t> </w:t>
      </w:r>
      <w:r w:rsidRPr="00377419">
        <w:rPr>
          <w:rFonts w:ascii="Verdana" w:hAnsi="Verdana"/>
          <w:sz w:val="22"/>
          <w:szCs w:val="22"/>
        </w:rPr>
        <w:t xml:space="preserve">S.A., skierowanym do firm oraz instytucji </w:t>
      </w:r>
      <w:r w:rsidR="00377419" w:rsidRPr="00377419">
        <w:rPr>
          <w:rFonts w:ascii="Verdana" w:hAnsi="Verdana"/>
          <w:sz w:val="22"/>
          <w:szCs w:val="22"/>
        </w:rPr>
        <w:t>około medycznych</w:t>
      </w:r>
      <w:r w:rsidR="00212227">
        <w:rPr>
          <w:rFonts w:ascii="Verdana" w:hAnsi="Verdana"/>
          <w:sz w:val="22"/>
          <w:szCs w:val="22"/>
        </w:rPr>
        <w:t xml:space="preserve"> </w:t>
      </w:r>
      <w:r w:rsidRPr="00377419">
        <w:rPr>
          <w:rFonts w:ascii="Verdana" w:hAnsi="Verdana"/>
          <w:sz w:val="22"/>
          <w:szCs w:val="22"/>
        </w:rPr>
        <w:t>(</w:t>
      </w:r>
      <w:r w:rsidR="00377419" w:rsidRPr="00377419">
        <w:rPr>
          <w:rFonts w:ascii="Verdana" w:hAnsi="Verdana"/>
          <w:sz w:val="22"/>
          <w:szCs w:val="22"/>
        </w:rPr>
        <w:t xml:space="preserve">w szczególności </w:t>
      </w:r>
      <w:r w:rsidRPr="00377419">
        <w:rPr>
          <w:rFonts w:ascii="Verdana" w:hAnsi="Verdana"/>
          <w:sz w:val="22"/>
          <w:szCs w:val="22"/>
        </w:rPr>
        <w:t>firm biotechnologicznych, farmaceutycznych, producentów wyrobów medycznych, instytutów naukowych) prowadzących działalność na terenie Województwa Śląskiego.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Celem funkcjonowania BFM jest stworzenie bazy danych firm z</w:t>
      </w:r>
      <w:r w:rsidR="00377419" w:rsidRPr="00377419">
        <w:rPr>
          <w:rFonts w:ascii="Verdana" w:hAnsi="Verdana"/>
          <w:sz w:val="22"/>
          <w:szCs w:val="22"/>
        </w:rPr>
        <w:t> </w:t>
      </w:r>
      <w:r w:rsidRPr="00377419">
        <w:rPr>
          <w:rFonts w:ascii="Verdana" w:hAnsi="Verdana"/>
          <w:sz w:val="22"/>
          <w:szCs w:val="22"/>
        </w:rPr>
        <w:t xml:space="preserve">sektora medycznego i wsparcie procesów kooperacji pomiędzy </w:t>
      </w:r>
      <w:r w:rsidR="00ED61D0">
        <w:rPr>
          <w:rFonts w:ascii="Verdana" w:hAnsi="Verdana"/>
          <w:sz w:val="22"/>
          <w:szCs w:val="22"/>
        </w:rPr>
        <w:t xml:space="preserve">potencjalnymi </w:t>
      </w:r>
      <w:r w:rsidRPr="00377419">
        <w:rPr>
          <w:rFonts w:ascii="Verdana" w:hAnsi="Verdana"/>
          <w:sz w:val="22"/>
          <w:szCs w:val="22"/>
        </w:rPr>
        <w:t>inwestorami i uczestnikami BFM oraz pomiędzy uczestnikami BFM.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Uczestnictwo w BFM jest odpłatne. Z tytułu administrowania i</w:t>
      </w:r>
      <w:r w:rsidR="00377419" w:rsidRPr="00377419">
        <w:rPr>
          <w:rFonts w:ascii="Verdana" w:hAnsi="Verdana"/>
          <w:sz w:val="22"/>
          <w:szCs w:val="22"/>
        </w:rPr>
        <w:t> </w:t>
      </w:r>
      <w:r w:rsidRPr="00377419">
        <w:rPr>
          <w:rFonts w:ascii="Verdana" w:hAnsi="Verdana"/>
          <w:sz w:val="22"/>
          <w:szCs w:val="22"/>
        </w:rPr>
        <w:t xml:space="preserve">udostępniania danych przetwarzanych w BFM (za pośrednictwem strony </w:t>
      </w:r>
      <w:hyperlink r:id="rId7" w:history="1">
        <w:r w:rsidRPr="00377419">
          <w:rPr>
            <w:rStyle w:val="Hyperlink0"/>
            <w:rFonts w:ascii="Verdana" w:hAnsi="Verdana"/>
            <w:sz w:val="22"/>
            <w:szCs w:val="22"/>
          </w:rPr>
          <w:t>www.ksse.com.pl</w:t>
        </w:r>
      </w:hyperlink>
      <w:r w:rsidRPr="00377419">
        <w:rPr>
          <w:rFonts w:ascii="Verdana" w:hAnsi="Verdana"/>
          <w:sz w:val="22"/>
          <w:szCs w:val="22"/>
        </w:rPr>
        <w:t>) pobierana jest jednorazowa opłata w</w:t>
      </w:r>
      <w:r w:rsidR="00377419" w:rsidRPr="00377419">
        <w:rPr>
          <w:rFonts w:ascii="Verdana" w:hAnsi="Verdana"/>
          <w:sz w:val="22"/>
          <w:szCs w:val="22"/>
        </w:rPr>
        <w:t> </w:t>
      </w:r>
      <w:r w:rsidRPr="00377419">
        <w:rPr>
          <w:rFonts w:ascii="Verdana" w:hAnsi="Verdana"/>
          <w:sz w:val="22"/>
          <w:szCs w:val="22"/>
        </w:rPr>
        <w:t xml:space="preserve">wysokości 200,00 PLN plus 23 % VAT. Opłaty pobierane po dokonaniu weryfikacji zgłoszenia przez Katowicką SSE S.A., na podstawie wystawionej faktury VAT. 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Wpis do BFM jest dokonywany w oparciu o zgłoszenia rejestracyjne przedsiębiorcy lub instytucji</w:t>
      </w:r>
      <w:r w:rsidR="007E0F90">
        <w:rPr>
          <w:rFonts w:ascii="Verdana" w:hAnsi="Verdana"/>
          <w:sz w:val="22"/>
          <w:szCs w:val="22"/>
        </w:rPr>
        <w:t>, dostępne do pobrania ze strony</w:t>
      </w:r>
      <w:r w:rsidRPr="00377419"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377419">
          <w:rPr>
            <w:rStyle w:val="Hyperlink0"/>
            <w:rFonts w:ascii="Verdana" w:hAnsi="Verdana"/>
            <w:sz w:val="22"/>
            <w:szCs w:val="22"/>
          </w:rPr>
          <w:t>www.ksse.com.pl</w:t>
        </w:r>
      </w:hyperlink>
      <w:r w:rsidRPr="00377419">
        <w:rPr>
          <w:rFonts w:ascii="Verdana" w:hAnsi="Verdana"/>
          <w:sz w:val="22"/>
          <w:szCs w:val="22"/>
        </w:rPr>
        <w:t xml:space="preserve"> z jednoczesnym </w:t>
      </w:r>
      <w:r w:rsidR="00362790">
        <w:rPr>
          <w:rFonts w:ascii="Verdana" w:hAnsi="Verdana"/>
          <w:sz w:val="22"/>
          <w:szCs w:val="22"/>
        </w:rPr>
        <w:t xml:space="preserve">dostarczeniem przesyłką pocztową </w:t>
      </w:r>
      <w:r w:rsidR="007D5F23">
        <w:rPr>
          <w:rFonts w:ascii="Verdana" w:hAnsi="Verdana"/>
          <w:sz w:val="22"/>
          <w:szCs w:val="22"/>
        </w:rPr>
        <w:t>dwóch</w:t>
      </w:r>
      <w:r w:rsidR="00362790">
        <w:rPr>
          <w:rFonts w:ascii="Verdana" w:hAnsi="Verdana"/>
          <w:sz w:val="22"/>
          <w:szCs w:val="22"/>
        </w:rPr>
        <w:t xml:space="preserve"> egzemplarzy wypełnionego formularzu </w:t>
      </w:r>
      <w:r w:rsidR="007D5F23">
        <w:rPr>
          <w:rFonts w:ascii="Verdana" w:hAnsi="Verdana"/>
          <w:sz w:val="22"/>
          <w:szCs w:val="22"/>
        </w:rPr>
        <w:t>zgłoszenia</w:t>
      </w:r>
      <w:r w:rsidR="00362790">
        <w:rPr>
          <w:rFonts w:ascii="Verdana" w:hAnsi="Verdana"/>
          <w:sz w:val="22"/>
          <w:szCs w:val="22"/>
        </w:rPr>
        <w:t xml:space="preserve">. </w:t>
      </w:r>
      <w:r w:rsidRPr="00377419">
        <w:rPr>
          <w:rFonts w:ascii="Verdana" w:hAnsi="Verdana"/>
          <w:sz w:val="22"/>
          <w:szCs w:val="22"/>
        </w:rPr>
        <w:t>Podstawą dokonania wpisu do BFM jest:</w:t>
      </w:r>
    </w:p>
    <w:p w:rsidR="00480EFC" w:rsidRPr="00362790" w:rsidRDefault="00405E56" w:rsidP="00362790">
      <w:pPr>
        <w:numPr>
          <w:ilvl w:val="1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62790">
        <w:rPr>
          <w:rFonts w:ascii="Verdana" w:hAnsi="Verdana"/>
          <w:sz w:val="22"/>
          <w:szCs w:val="22"/>
        </w:rPr>
        <w:t>dokonanie weryfikacji zgłoszenia przez Katowicką SSE S.A. - weryfikacja dokonywana jest w terminie  7 dni od otrzymania prawidłowo wypełnionego zgłoszenia;</w:t>
      </w:r>
    </w:p>
    <w:p w:rsidR="00480EFC" w:rsidRPr="00377419" w:rsidRDefault="00405E56" w:rsidP="00377419">
      <w:pPr>
        <w:numPr>
          <w:ilvl w:val="1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przekazania przez Katowicką SSE S.A. informacji o pozytywnej weryfikacji;</w:t>
      </w:r>
    </w:p>
    <w:p w:rsidR="00480EFC" w:rsidRPr="00377419" w:rsidRDefault="00405E56" w:rsidP="00377419">
      <w:pPr>
        <w:numPr>
          <w:ilvl w:val="1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 xml:space="preserve">uiszczenia przez zgłaszającego opłaty, o której mowa w pkt 3.  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 xml:space="preserve">W przypadku negatywnej weryfikacji, Katowicka SSE S.A. przekazuje informację drogą elektroniczną na wskazane konto mailowe. 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 xml:space="preserve">W przypadku niekompletnego zgłoszenia, Katowicka SSE S.A. wzywa jednokrotnie do uzupełnienia braków. W przypadku nieuzupełnienia braków w terminie 7 dniowym zgłoszenie pozostaje bez rozpoznania. 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Po spełnieniu warunków opisanych w pkt 4 dane zgłaszającego umieszczane są w BFM, a informacje dotyczące treści zgłoszenia aktualizowane są okresowo, według poniższych warunków:</w:t>
      </w:r>
    </w:p>
    <w:p w:rsidR="00480EFC" w:rsidRPr="00377419" w:rsidRDefault="00405E56" w:rsidP="00377419">
      <w:pPr>
        <w:numPr>
          <w:ilvl w:val="1"/>
          <w:numId w:val="3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lastRenderedPageBreak/>
        <w:t xml:space="preserve">Katowicka SSE S.A. w celu aktualizacji danych o uczestnikach BFM może dwa razy w roku wzywać do przesłania aktualnych danych, które pozostaną do wyłącznej wiedzy KSSE S.A. </w:t>
      </w:r>
    </w:p>
    <w:p w:rsidR="00480EFC" w:rsidRPr="00377419" w:rsidRDefault="00405E56" w:rsidP="00377419">
      <w:pPr>
        <w:numPr>
          <w:ilvl w:val="1"/>
          <w:numId w:val="3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Brak dokonania aktualizacji lub potwierdzenia aktualności danych na stronie po dwóch wezwaniach może skutkować wykreśleniem uczestnika BFM – co skutkuje przeniesieniem danych do grupy „usunięte” (dane firmy widoczne tylko dla administratora strony). Przywrócenie danych o uczestniku w BFM nastąpi po dokonaniu aktualizacji i wniesieniu dodatkowej opłaty w wysokości 200,00 PLN plus 23 % VAT.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Zapis pkt 7 nie zwalnia uczestnika od zgłaszania na bieżąco aktualizacji danych o firmie zamieszczonych w BFM, w szczególności danych rejestrowych (adres, firma, osoby upoważnione do</w:t>
      </w:r>
      <w:r w:rsidR="00377419" w:rsidRPr="00377419">
        <w:rPr>
          <w:rFonts w:ascii="Verdana" w:hAnsi="Verdana"/>
          <w:sz w:val="22"/>
          <w:szCs w:val="22"/>
        </w:rPr>
        <w:t> </w:t>
      </w:r>
      <w:r w:rsidRPr="00377419">
        <w:rPr>
          <w:rFonts w:ascii="Verdana" w:hAnsi="Verdana"/>
          <w:sz w:val="22"/>
          <w:szCs w:val="22"/>
        </w:rPr>
        <w:t xml:space="preserve">reprezentacji). </w:t>
      </w:r>
    </w:p>
    <w:p w:rsidR="001B0D75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 xml:space="preserve">O planowanych zmianach regulaminu Katowicka SSE S.A. zawiadamia uczestników BFM z 3 - miesięcznym wyprzedzeniem. W przypadku braku zgody na zmiany treści regulaminu uczestnik informuje Katowicką SSE S.A. wraz z deklaracją usunięcia jego danych. W przeciwnym wypadku, uznaje się, że uczestnik wyraził zgodę na dokonane zmiany regulaminu. 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ind w:hanging="578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Dane i informacje zawarte w BFM mają charakter informacyjny, publikowane są publiczne na podstawie zgłoszeń uczestników i</w:t>
      </w:r>
      <w:r w:rsidR="00377419" w:rsidRPr="00377419">
        <w:rPr>
          <w:rFonts w:ascii="Verdana" w:hAnsi="Verdana"/>
          <w:sz w:val="22"/>
          <w:szCs w:val="22"/>
        </w:rPr>
        <w:t> </w:t>
      </w:r>
      <w:r w:rsidRPr="00377419">
        <w:rPr>
          <w:rFonts w:ascii="Verdana" w:hAnsi="Verdana"/>
          <w:sz w:val="22"/>
          <w:szCs w:val="22"/>
        </w:rPr>
        <w:t xml:space="preserve">Katowicka SSE S.A. nie ponosi odpowiedzialności za ewentualne skutki ich wykorzystania przez uczestników, podmioty trzecie, a w szczególności za sposób ich wykorzystania w relacjach biznesowych. </w:t>
      </w:r>
    </w:p>
    <w:p w:rsidR="00480EFC" w:rsidRPr="00377419" w:rsidRDefault="00405E56" w:rsidP="00377419">
      <w:pPr>
        <w:numPr>
          <w:ilvl w:val="0"/>
          <w:numId w:val="2"/>
        </w:numPr>
        <w:spacing w:after="240" w:line="288" w:lineRule="auto"/>
        <w:jc w:val="both"/>
        <w:rPr>
          <w:rFonts w:ascii="Verdana" w:hAnsi="Verdana"/>
          <w:sz w:val="22"/>
          <w:szCs w:val="22"/>
        </w:rPr>
      </w:pPr>
      <w:r w:rsidRPr="00377419">
        <w:rPr>
          <w:rFonts w:ascii="Verdana" w:hAnsi="Verdana"/>
          <w:sz w:val="22"/>
          <w:szCs w:val="22"/>
        </w:rPr>
        <w:t>Regulamin wchodzi w życie z dniem</w:t>
      </w:r>
      <w:r w:rsidR="004C6795">
        <w:rPr>
          <w:rFonts w:ascii="Verdana" w:hAnsi="Verdana"/>
          <w:sz w:val="22"/>
          <w:szCs w:val="22"/>
        </w:rPr>
        <w:t xml:space="preserve"> 07.11.</w:t>
      </w:r>
      <w:bookmarkStart w:id="0" w:name="_GoBack"/>
      <w:bookmarkEnd w:id="0"/>
      <w:r w:rsidR="00EA6A81">
        <w:rPr>
          <w:rFonts w:ascii="Verdana" w:hAnsi="Verdana"/>
          <w:sz w:val="22"/>
          <w:szCs w:val="22"/>
        </w:rPr>
        <w:t>2018 r.</w:t>
      </w:r>
    </w:p>
    <w:p w:rsidR="00480EFC" w:rsidRPr="00377419" w:rsidRDefault="00480EFC" w:rsidP="00377419">
      <w:pPr>
        <w:tabs>
          <w:tab w:val="left" w:pos="720"/>
        </w:tabs>
        <w:spacing w:after="240" w:line="288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480EFC" w:rsidRPr="00377419" w:rsidRDefault="00480EFC" w:rsidP="0037741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  <w:rPr>
          <w:rFonts w:ascii="Verdana" w:hAnsi="Verdana"/>
        </w:rPr>
      </w:pPr>
    </w:p>
    <w:sectPr w:rsidR="00480EFC" w:rsidRPr="00377419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AA" w:rsidRDefault="00476BAA">
      <w:r>
        <w:separator/>
      </w:r>
    </w:p>
  </w:endnote>
  <w:endnote w:type="continuationSeparator" w:id="0">
    <w:p w:rsidR="00476BAA" w:rsidRDefault="004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AA" w:rsidRDefault="00476BAA">
      <w:r>
        <w:separator/>
      </w:r>
    </w:p>
  </w:footnote>
  <w:footnote w:type="continuationSeparator" w:id="0">
    <w:p w:rsidR="00476BAA" w:rsidRDefault="0047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79" w:rsidRPr="00AC5289" w:rsidRDefault="009E6F79" w:rsidP="00BC2FF2">
    <w:pPr>
      <w:pStyle w:val="Nagwekistopka"/>
      <w:jc w:val="right"/>
      <w:rPr>
        <w:color w:val="535353" w:themeColor="background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8C"/>
    <w:multiLevelType w:val="hybridMultilevel"/>
    <w:tmpl w:val="0DE45CD2"/>
    <w:styleLink w:val="Punktory"/>
    <w:lvl w:ilvl="0" w:tplc="409E5F6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065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C02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473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2ADE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418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C5B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E96A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8F01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262C4F"/>
    <w:multiLevelType w:val="hybridMultilevel"/>
    <w:tmpl w:val="31A040C2"/>
    <w:styleLink w:val="Zaimportowanystyl1"/>
    <w:lvl w:ilvl="0" w:tplc="C980AE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C74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8E37E">
      <w:start w:val="1"/>
      <w:numFmt w:val="lowerRoman"/>
      <w:lvlText w:val="%3."/>
      <w:lvlJc w:val="left"/>
      <w:pPr>
        <w:tabs>
          <w:tab w:val="left" w:pos="1440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E47D0">
      <w:start w:val="1"/>
      <w:numFmt w:val="decimal"/>
      <w:lvlText w:val="%4."/>
      <w:lvlJc w:val="left"/>
      <w:pPr>
        <w:tabs>
          <w:tab w:val="left" w:pos="14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E4190">
      <w:start w:val="1"/>
      <w:numFmt w:val="lowerLetter"/>
      <w:lvlText w:val="%5."/>
      <w:lvlJc w:val="left"/>
      <w:pPr>
        <w:tabs>
          <w:tab w:val="left" w:pos="14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42272">
      <w:start w:val="1"/>
      <w:numFmt w:val="lowerRoman"/>
      <w:lvlText w:val="%6."/>
      <w:lvlJc w:val="left"/>
      <w:pPr>
        <w:tabs>
          <w:tab w:val="left" w:pos="1440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A345E">
      <w:start w:val="1"/>
      <w:numFmt w:val="decimal"/>
      <w:lvlText w:val="%7."/>
      <w:lvlJc w:val="left"/>
      <w:pPr>
        <w:tabs>
          <w:tab w:val="left" w:pos="144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465C6">
      <w:start w:val="1"/>
      <w:numFmt w:val="lowerLetter"/>
      <w:lvlText w:val="%8."/>
      <w:lvlJc w:val="left"/>
      <w:pPr>
        <w:tabs>
          <w:tab w:val="left" w:pos="144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81914">
      <w:start w:val="1"/>
      <w:numFmt w:val="lowerRoman"/>
      <w:lvlText w:val="%9."/>
      <w:lvlJc w:val="left"/>
      <w:pPr>
        <w:tabs>
          <w:tab w:val="left" w:pos="1440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E11A58"/>
    <w:multiLevelType w:val="hybridMultilevel"/>
    <w:tmpl w:val="0DE45CD2"/>
    <w:numStyleLink w:val="Punktory"/>
  </w:abstractNum>
  <w:abstractNum w:abstractNumId="3" w15:restartNumberingAfterBreak="0">
    <w:nsid w:val="560D7E96"/>
    <w:multiLevelType w:val="hybridMultilevel"/>
    <w:tmpl w:val="31A040C2"/>
    <w:numStyleLink w:val="Zaimportowanystyl1"/>
  </w:abstractNum>
  <w:num w:numId="1">
    <w:abstractNumId w:val="1"/>
  </w:num>
  <w:num w:numId="2">
    <w:abstractNumId w:val="3"/>
  </w:num>
  <w:num w:numId="3">
    <w:abstractNumId w:val="3"/>
    <w:lvlOverride w:ilvl="0">
      <w:lvl w:ilvl="0" w:tplc="0DF82C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D6434E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8E36D0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E8A7A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420EE4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80D9FE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06128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10BB88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18D9C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FC"/>
    <w:rsid w:val="000D2AF9"/>
    <w:rsid w:val="001B0D75"/>
    <w:rsid w:val="001E02C9"/>
    <w:rsid w:val="00212227"/>
    <w:rsid w:val="00362790"/>
    <w:rsid w:val="00377419"/>
    <w:rsid w:val="00405E56"/>
    <w:rsid w:val="00476BAA"/>
    <w:rsid w:val="00480EFC"/>
    <w:rsid w:val="004C6795"/>
    <w:rsid w:val="00510B73"/>
    <w:rsid w:val="00593F3F"/>
    <w:rsid w:val="007D5F23"/>
    <w:rsid w:val="007E0F90"/>
    <w:rsid w:val="008C0E63"/>
    <w:rsid w:val="009E6F79"/>
    <w:rsid w:val="00AC5289"/>
    <w:rsid w:val="00AE7BEA"/>
    <w:rsid w:val="00BC2FF2"/>
    <w:rsid w:val="00BF390B"/>
    <w:rsid w:val="00C1375F"/>
    <w:rsid w:val="00C14F76"/>
    <w:rsid w:val="00C47CDC"/>
    <w:rsid w:val="00DB4611"/>
    <w:rsid w:val="00EA6A81"/>
    <w:rsid w:val="00ED61D0"/>
    <w:rsid w:val="00F45527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C04D"/>
  <w15:docId w15:val="{981243C7-4BD2-4516-A030-1A9984C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y">
    <w:name w:val="Punktory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BC2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FF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C2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FF2"/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F90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F90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9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Asus</cp:lastModifiedBy>
  <cp:revision>17</cp:revision>
  <cp:lastPrinted>2018-10-31T12:36:00Z</cp:lastPrinted>
  <dcterms:created xsi:type="dcterms:W3CDTF">2018-08-30T06:27:00Z</dcterms:created>
  <dcterms:modified xsi:type="dcterms:W3CDTF">2018-11-07T12:31:00Z</dcterms:modified>
</cp:coreProperties>
</file>